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3A5" w:rsidRDefault="003103A5" w:rsidP="000B6BC0">
      <w:pPr>
        <w:spacing w:after="0"/>
        <w:rPr>
          <w:rFonts w:ascii="Times New Roman" w:hAnsi="Times New Roman"/>
          <w:lang w:val="uk-UA"/>
        </w:rPr>
      </w:pPr>
    </w:p>
    <w:p w:rsidR="00374E82" w:rsidRPr="003103A5" w:rsidRDefault="00374E82" w:rsidP="00E049FA">
      <w:pPr>
        <w:spacing w:after="0"/>
        <w:jc w:val="center"/>
        <w:rPr>
          <w:rFonts w:ascii="Times New Roman" w:hAnsi="Times New Roman"/>
          <w:lang w:val="uk-UA"/>
        </w:rPr>
      </w:pPr>
    </w:p>
    <w:p w:rsidR="00BC5DB9" w:rsidRDefault="004D7120" w:rsidP="00E7208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C5DB9">
        <w:rPr>
          <w:rFonts w:ascii="Times New Roman" w:hAnsi="Times New Roman"/>
          <w:b/>
          <w:sz w:val="28"/>
          <w:szCs w:val="28"/>
          <w:lang w:val="uk-UA"/>
        </w:rPr>
        <w:t xml:space="preserve">Звернення депутатів Лубенської міської ради </w:t>
      </w:r>
    </w:p>
    <w:p w:rsidR="000957AB" w:rsidRDefault="004D7120" w:rsidP="00E7208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C5DB9">
        <w:rPr>
          <w:rFonts w:ascii="Times New Roman" w:hAnsi="Times New Roman"/>
          <w:b/>
          <w:sz w:val="28"/>
          <w:szCs w:val="28"/>
          <w:lang w:val="uk-UA"/>
        </w:rPr>
        <w:t>до Верховної  Ради України, Державної фіскальної служби</w:t>
      </w:r>
      <w:r w:rsidR="000957AB">
        <w:rPr>
          <w:rFonts w:ascii="Times New Roman" w:hAnsi="Times New Roman"/>
          <w:b/>
          <w:sz w:val="28"/>
          <w:szCs w:val="28"/>
          <w:lang w:val="uk-UA"/>
        </w:rPr>
        <w:t xml:space="preserve"> України</w:t>
      </w:r>
    </w:p>
    <w:p w:rsidR="004D7120" w:rsidRPr="00BC5DB9" w:rsidRDefault="004D7120" w:rsidP="00E7208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C5DB9">
        <w:rPr>
          <w:rFonts w:ascii="Times New Roman" w:hAnsi="Times New Roman"/>
          <w:b/>
          <w:sz w:val="28"/>
          <w:szCs w:val="28"/>
          <w:lang w:val="uk-UA"/>
        </w:rPr>
        <w:t>та Міністерства фінансів України</w:t>
      </w:r>
    </w:p>
    <w:p w:rsidR="00BC5DB9" w:rsidRDefault="00BC5DB9" w:rsidP="004D71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D7120" w:rsidRPr="004D7120" w:rsidRDefault="00BC5DB9" w:rsidP="004D71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4D7120" w:rsidRPr="004D7120">
        <w:rPr>
          <w:rFonts w:ascii="Times New Roman" w:hAnsi="Times New Roman"/>
          <w:sz w:val="28"/>
          <w:szCs w:val="28"/>
          <w:lang w:val="uk-UA"/>
        </w:rPr>
        <w:t>вертаємося до вас  із проблемою, зволікання з вирішенням якої може мати значний негативний соціальний ефект та призвести до втрати довіри виборців до влади.</w:t>
      </w:r>
    </w:p>
    <w:p w:rsidR="004D7120" w:rsidRPr="004D7120" w:rsidRDefault="004D7120" w:rsidP="004D71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D7120">
        <w:rPr>
          <w:rFonts w:ascii="Times New Roman" w:hAnsi="Times New Roman"/>
          <w:sz w:val="28"/>
          <w:szCs w:val="28"/>
          <w:lang w:val="uk-UA"/>
        </w:rPr>
        <w:t>Конституцією України та Податковим кодексом України гарантовано рівність усіх громадян перед законами та заборонено будь-яку дискримінацію під час ведення бізнесу або в реалізації своїх цивільних прав.</w:t>
      </w:r>
    </w:p>
    <w:p w:rsidR="004D7120" w:rsidRPr="004D7120" w:rsidRDefault="004D7120" w:rsidP="004D71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D7120">
        <w:rPr>
          <w:rFonts w:ascii="Times New Roman" w:hAnsi="Times New Roman"/>
          <w:sz w:val="28"/>
          <w:szCs w:val="28"/>
          <w:lang w:val="uk-UA"/>
        </w:rPr>
        <w:t>З 1 січня 2015 року набрав чинності Закон України «Про внесення змін до Податкового кодексу України та деяких законодавчих актів України щодо податкової реформи», яким запроваджено нові правила оподаткування об’єктів нерухомості.</w:t>
      </w:r>
    </w:p>
    <w:p w:rsidR="004D7120" w:rsidRPr="004D7120" w:rsidRDefault="004D7120" w:rsidP="00374E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D7120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4D7120">
        <w:rPr>
          <w:rFonts w:ascii="Times New Roman" w:hAnsi="Times New Roman"/>
          <w:sz w:val="28"/>
          <w:szCs w:val="28"/>
          <w:lang w:val="uk-UA"/>
        </w:rPr>
        <w:t>нововстановленими</w:t>
      </w:r>
      <w:proofErr w:type="spellEnd"/>
      <w:r w:rsidRPr="004D7120">
        <w:rPr>
          <w:rFonts w:ascii="Times New Roman" w:hAnsi="Times New Roman"/>
          <w:sz w:val="28"/>
          <w:szCs w:val="28"/>
          <w:lang w:val="uk-UA"/>
        </w:rPr>
        <w:t xml:space="preserve"> нормами об’єкти нежитлової нерухомості, які використовуються підприємствами в малих архітектурних формах та на ринках, а також будівлі промисловості не входять до бази оподаткування відповідно до пункту 266 Податкового кодексу України. На відміну від великих підприємств - юридичних осіб, які звільнені від цього податку, будівлі промисловості, що належать фізичним особам – підприємцям, оподатковуються в повному обсязі.</w:t>
      </w:r>
      <w:r w:rsidR="00374E8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D7120">
        <w:rPr>
          <w:rFonts w:ascii="Times New Roman" w:hAnsi="Times New Roman"/>
          <w:sz w:val="28"/>
          <w:szCs w:val="28"/>
          <w:lang w:val="uk-UA"/>
        </w:rPr>
        <w:t>Таким чином, підприємці, які й так працюють в складних умовах економічної кризи, опиняться на межі банкрутства.</w:t>
      </w:r>
    </w:p>
    <w:p w:rsidR="004D7120" w:rsidRPr="004D7120" w:rsidRDefault="004D7120" w:rsidP="004D71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D7120">
        <w:rPr>
          <w:rFonts w:ascii="Times New Roman" w:hAnsi="Times New Roman"/>
          <w:sz w:val="28"/>
          <w:szCs w:val="28"/>
          <w:lang w:val="uk-UA"/>
        </w:rPr>
        <w:t>Однією з основних вимог Податкового кодексу України є соціальна справедливість, тобто установлення податків та зборів відповідно до їх платоспроможності, а одним з базових принципів законодавства України є рівність усіх платників перед законом.</w:t>
      </w:r>
    </w:p>
    <w:p w:rsidR="004D7120" w:rsidRPr="004D7120" w:rsidRDefault="004D7120" w:rsidP="004D71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D7120" w:rsidRPr="004D7120" w:rsidRDefault="004D7120" w:rsidP="004D71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D7120">
        <w:rPr>
          <w:rFonts w:ascii="Times New Roman" w:hAnsi="Times New Roman"/>
          <w:sz w:val="28"/>
          <w:szCs w:val="28"/>
          <w:lang w:val="uk-UA"/>
        </w:rPr>
        <w:t xml:space="preserve">Враховуючи вищевикладене, просимо внести зміни до підпункту «є» підпункту 266.2.2 статті 266 Податкового кодексу України, виклавши його в такій редакції: не є об’єктом оподаткування «будівлі промисловості, зокрема виробничі корпуси, цехи, складські приміщення промислових підприємств, а також </w:t>
      </w:r>
      <w:r w:rsidRPr="004D7120">
        <w:rPr>
          <w:rFonts w:ascii="Times New Roman" w:hAnsi="Times New Roman"/>
          <w:b/>
          <w:sz w:val="28"/>
          <w:szCs w:val="28"/>
          <w:u w:val="single"/>
          <w:lang w:val="uk-UA"/>
        </w:rPr>
        <w:t>фізичних осіб – підприємців»</w:t>
      </w:r>
      <w:r w:rsidRPr="004D7120">
        <w:rPr>
          <w:rFonts w:ascii="Times New Roman" w:hAnsi="Times New Roman"/>
          <w:sz w:val="28"/>
          <w:szCs w:val="28"/>
          <w:lang w:val="uk-UA"/>
        </w:rPr>
        <w:t>.</w:t>
      </w:r>
    </w:p>
    <w:p w:rsidR="004D7120" w:rsidRPr="004D7120" w:rsidRDefault="004D7120" w:rsidP="004D71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D7120">
        <w:rPr>
          <w:rFonts w:ascii="Times New Roman" w:hAnsi="Times New Roman"/>
          <w:sz w:val="28"/>
          <w:szCs w:val="28"/>
          <w:lang w:val="uk-UA"/>
        </w:rPr>
        <w:t>Вказані зміни вирівняють усіх платників в обов’язках та збережуть мале підприємництво.</w:t>
      </w:r>
    </w:p>
    <w:p w:rsidR="00374E82" w:rsidRDefault="00374E82" w:rsidP="00374E8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B6BC0" w:rsidRDefault="000B6BC0" w:rsidP="000B6B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Схвалено</w:t>
      </w:r>
      <w:r w:rsidR="00374E8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депутатами</w:t>
      </w:r>
      <w:r w:rsidR="00374E8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74E82" w:rsidRPr="00065F4C">
        <w:rPr>
          <w:rFonts w:ascii="Times New Roman" w:hAnsi="Times New Roman"/>
          <w:b/>
          <w:sz w:val="28"/>
          <w:szCs w:val="28"/>
          <w:lang w:val="uk-UA"/>
        </w:rPr>
        <w:t>Лубенської міської ради сьомого скликання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72086" w:rsidRPr="00E72086" w:rsidRDefault="000B6BC0" w:rsidP="000B6B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19 серпня 2016 року</w:t>
      </w:r>
      <w:bookmarkStart w:id="0" w:name="_GoBack"/>
      <w:bookmarkEnd w:id="0"/>
    </w:p>
    <w:sectPr w:rsidR="00E72086" w:rsidRPr="00E72086" w:rsidSect="00374E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92AEA"/>
    <w:multiLevelType w:val="hybridMultilevel"/>
    <w:tmpl w:val="8A149426"/>
    <w:lvl w:ilvl="0" w:tplc="0CF0AE92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E7D4FC5"/>
    <w:multiLevelType w:val="hybridMultilevel"/>
    <w:tmpl w:val="F6E69C02"/>
    <w:lvl w:ilvl="0" w:tplc="47862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4E38"/>
    <w:rsid w:val="00065F4C"/>
    <w:rsid w:val="00072D78"/>
    <w:rsid w:val="000957AB"/>
    <w:rsid w:val="000B6BC0"/>
    <w:rsid w:val="00117711"/>
    <w:rsid w:val="002B4E38"/>
    <w:rsid w:val="002B6678"/>
    <w:rsid w:val="002C4B92"/>
    <w:rsid w:val="003103A5"/>
    <w:rsid w:val="0031123C"/>
    <w:rsid w:val="003370B6"/>
    <w:rsid w:val="00374E82"/>
    <w:rsid w:val="0043624A"/>
    <w:rsid w:val="004D7120"/>
    <w:rsid w:val="0052770B"/>
    <w:rsid w:val="007D6EFE"/>
    <w:rsid w:val="00876C76"/>
    <w:rsid w:val="008C572D"/>
    <w:rsid w:val="008F37CA"/>
    <w:rsid w:val="009E0811"/>
    <w:rsid w:val="00A37AC2"/>
    <w:rsid w:val="00AF1B39"/>
    <w:rsid w:val="00BC5DB9"/>
    <w:rsid w:val="00D85842"/>
    <w:rsid w:val="00DB4055"/>
    <w:rsid w:val="00DF2D10"/>
    <w:rsid w:val="00E049FA"/>
    <w:rsid w:val="00E7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3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957AB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4C"/>
    <w:pPr>
      <w:ind w:left="720"/>
      <w:contextualSpacing/>
    </w:pPr>
  </w:style>
  <w:style w:type="paragraph" w:styleId="a4">
    <w:name w:val="Title"/>
    <w:basedOn w:val="a"/>
    <w:link w:val="a5"/>
    <w:qFormat/>
    <w:rsid w:val="00E049FA"/>
    <w:pPr>
      <w:spacing w:after="0" w:line="240" w:lineRule="auto"/>
      <w:ind w:firstLine="340"/>
      <w:jc w:val="center"/>
    </w:pPr>
    <w:rPr>
      <w:rFonts w:ascii="Petersburg Cyr" w:eastAsia="Times New Roman" w:hAnsi="Petersburg Cyr"/>
      <w:b/>
      <w:i/>
      <w:sz w:val="28"/>
      <w:szCs w:val="20"/>
      <w:lang w:val="uk-UA" w:eastAsia="ru-RU"/>
    </w:rPr>
  </w:style>
  <w:style w:type="character" w:customStyle="1" w:styleId="a5">
    <w:name w:val="Название Знак"/>
    <w:link w:val="a4"/>
    <w:rsid w:val="00E049FA"/>
    <w:rPr>
      <w:rFonts w:ascii="Petersburg Cyr" w:eastAsia="Times New Roman" w:hAnsi="Petersburg Cyr"/>
      <w:b/>
      <w:i/>
      <w:sz w:val="28"/>
      <w:lang w:eastAsia="ru-RU"/>
    </w:rPr>
  </w:style>
  <w:style w:type="character" w:customStyle="1" w:styleId="20">
    <w:name w:val="Заголовок 2 Знак"/>
    <w:link w:val="2"/>
    <w:rsid w:val="000957AB"/>
    <w:rPr>
      <w:rFonts w:ascii="Times New Roman" w:eastAsia="Times New Roman" w:hAnsi="Times New Roman"/>
      <w:b/>
      <w:sz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B4055"/>
    <w:rPr>
      <w:rFonts w:ascii="Tahoma" w:hAnsi="Tahoma" w:cs="Tahoma"/>
      <w:sz w:val="16"/>
      <w:szCs w:val="16"/>
      <w:lang w:val="ru-RU" w:eastAsia="en-US"/>
    </w:rPr>
  </w:style>
  <w:style w:type="paragraph" w:styleId="a8">
    <w:name w:val="header"/>
    <w:basedOn w:val="a"/>
    <w:link w:val="a9"/>
    <w:uiPriority w:val="99"/>
    <w:rsid w:val="00D8584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9">
    <w:name w:val="Верхний колонтитул Знак"/>
    <w:link w:val="a8"/>
    <w:uiPriority w:val="99"/>
    <w:rsid w:val="00D85842"/>
    <w:rPr>
      <w:rFonts w:ascii="Times New Roman" w:eastAsia="Times New Roman" w:hAnsi="Times New Roman"/>
      <w:sz w:val="28"/>
      <w:lang w:eastAsia="ru-RU"/>
    </w:rPr>
  </w:style>
  <w:style w:type="paragraph" w:styleId="aa">
    <w:name w:val="Body Text"/>
    <w:basedOn w:val="a"/>
    <w:link w:val="ab"/>
    <w:uiPriority w:val="99"/>
    <w:rsid w:val="00D85842"/>
    <w:pPr>
      <w:spacing w:after="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b">
    <w:name w:val="Основной текст Знак"/>
    <w:link w:val="aa"/>
    <w:uiPriority w:val="99"/>
    <w:rsid w:val="00D85842"/>
    <w:rPr>
      <w:rFonts w:ascii="Times New Roman" w:eastAsia="Times New Roman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</dc:creator>
  <cp:lastModifiedBy>NF</cp:lastModifiedBy>
  <cp:revision>5</cp:revision>
  <cp:lastPrinted>2016-08-11T11:22:00Z</cp:lastPrinted>
  <dcterms:created xsi:type="dcterms:W3CDTF">2016-08-11T11:05:00Z</dcterms:created>
  <dcterms:modified xsi:type="dcterms:W3CDTF">2016-08-12T05:45:00Z</dcterms:modified>
</cp:coreProperties>
</file>